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C8" w:rsidRDefault="004F61C8" w:rsidP="004F61C8">
      <w:bookmarkStart w:id="0" w:name="_GoBack"/>
      <w:r>
        <w:rPr>
          <w:noProof/>
          <w:lang w:eastAsia="ru-RU"/>
        </w:rPr>
        <w:drawing>
          <wp:inline distT="0" distB="0" distL="0" distR="0" wp14:anchorId="16F18D53" wp14:editId="4BC76146">
            <wp:extent cx="5943600" cy="8405495"/>
            <wp:effectExtent l="0" t="0" r="0" b="0"/>
            <wp:docPr id="1" name="Рисунок 1" descr="C:\Users\гыук\Desktop\сканер\SCAN_20180303_102240721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сканер\SCAN_20180303_102240721_1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F61C8" w:rsidRDefault="004F61C8" w:rsidP="004F61C8">
      <w:pPr>
        <w:tabs>
          <w:tab w:val="left" w:pos="7791"/>
        </w:tabs>
      </w:pPr>
    </w:p>
    <w:p w:rsidR="004F61C8" w:rsidRDefault="004F61C8" w:rsidP="004F61C8">
      <w:pPr>
        <w:pStyle w:val="a3"/>
        <w:rPr>
          <w:rFonts w:eastAsia="Calibri"/>
          <w:b/>
          <w:lang w:eastAsia="en-US"/>
        </w:rPr>
      </w:pPr>
    </w:p>
    <w:p w:rsidR="004F61C8" w:rsidRDefault="004F61C8" w:rsidP="004F61C8">
      <w:pPr>
        <w:spacing w:line="360" w:lineRule="auto"/>
        <w:jc w:val="center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lastRenderedPageBreak/>
        <w:t>Годовой календарный учебный график деятельности МКДОУ  № 3 «Фиалка» на 2017-2018 учебный год</w:t>
      </w:r>
    </w:p>
    <w:p w:rsidR="004F61C8" w:rsidRDefault="004F61C8" w:rsidP="004F61C8">
      <w:pPr>
        <w:spacing w:line="36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Style w:val="c39c3"/>
          <w:b/>
          <w:bCs/>
        </w:rPr>
        <w:t xml:space="preserve">      Пояснительная записка</w:t>
      </w:r>
      <w:r>
        <w:rPr>
          <w:b/>
          <w:bCs/>
        </w:rPr>
        <w:t xml:space="preserve"> </w:t>
      </w:r>
      <w:r>
        <w:rPr>
          <w:rStyle w:val="c39c3"/>
        </w:rPr>
        <w:t xml:space="preserve">к годовому календарному учебному графику </w:t>
      </w:r>
      <w:r>
        <w:rPr>
          <w:rStyle w:val="c3c39"/>
        </w:rPr>
        <w:t>муниципального казенного дошкольного образовательного учреждения</w:t>
      </w:r>
      <w:r>
        <w:rPr>
          <w:b/>
          <w:bCs/>
        </w:rPr>
        <w:t xml:space="preserve"> </w:t>
      </w:r>
      <w:r>
        <w:rPr>
          <w:bCs/>
        </w:rPr>
        <w:t>№ 3 «Фиалка»</w:t>
      </w:r>
      <w:r>
        <w:rPr>
          <w:b/>
          <w:bCs/>
        </w:rPr>
        <w:t xml:space="preserve"> </w:t>
      </w:r>
      <w:r>
        <w:rPr>
          <w:rStyle w:val="c39c3"/>
        </w:rPr>
        <w:t> на 2017 - 2018 учебный год.</w:t>
      </w:r>
    </w:p>
    <w:p w:rsidR="004F61C8" w:rsidRDefault="004F61C8" w:rsidP="004F61C8">
      <w:pPr>
        <w:spacing w:line="360" w:lineRule="auto"/>
        <w:jc w:val="both"/>
      </w:pPr>
      <w:r>
        <w:rPr>
          <w:b/>
        </w:rPr>
        <w:t xml:space="preserve">      Годовой календарный учебный график</w:t>
      </w:r>
      <w:r>
        <w:t xml:space="preserve"> – является локальным нормативным документом, регламентирующим общие требования к организации образовательного процесса в учебном году в </w:t>
      </w:r>
      <w:r>
        <w:rPr>
          <w:rStyle w:val="c3c39"/>
        </w:rPr>
        <w:t>муниципального казенного дошкольного образовательного учреждения</w:t>
      </w:r>
      <w:r>
        <w:rPr>
          <w:b/>
          <w:bCs/>
        </w:rPr>
        <w:t xml:space="preserve"> </w:t>
      </w:r>
      <w:r>
        <w:rPr>
          <w:bCs/>
        </w:rPr>
        <w:t>№ 3 «Фиалка»</w:t>
      </w:r>
      <w:proofErr w:type="gramStart"/>
      <w:r>
        <w:rPr>
          <w:b/>
          <w:bCs/>
        </w:rPr>
        <w:t xml:space="preserve"> </w:t>
      </w:r>
      <w:r>
        <w:rPr>
          <w:rStyle w:val="c39c3"/>
        </w:rPr>
        <w:t>.</w:t>
      </w:r>
      <w:proofErr w:type="gramEnd"/>
    </w:p>
    <w:p w:rsidR="004F61C8" w:rsidRDefault="004F61C8" w:rsidP="004F61C8">
      <w:pPr>
        <w:spacing w:line="360" w:lineRule="auto"/>
        <w:jc w:val="both"/>
      </w:pPr>
      <w:r>
        <w:t xml:space="preserve">      Годовой календарный учебный график разработан в соответствии </w:t>
      </w:r>
      <w:proofErr w:type="gramStart"/>
      <w:r>
        <w:t>с</w:t>
      </w:r>
      <w:proofErr w:type="gramEnd"/>
      <w:r>
        <w:t>:</w:t>
      </w:r>
    </w:p>
    <w:p w:rsidR="004F61C8" w:rsidRDefault="004F61C8" w:rsidP="004F61C8">
      <w:pPr>
        <w:numPr>
          <w:ilvl w:val="0"/>
          <w:numId w:val="1"/>
        </w:numPr>
        <w:spacing w:after="0" w:line="360" w:lineRule="auto"/>
        <w:jc w:val="both"/>
      </w:pPr>
      <w:r>
        <w:t>Федеральным законом  «Об образовании в Российской Федерации» (от 29.12.2012 года   № 273-ФЗ);</w:t>
      </w:r>
    </w:p>
    <w:p w:rsidR="004F61C8" w:rsidRDefault="004F61C8" w:rsidP="004F61C8">
      <w:pPr>
        <w:numPr>
          <w:ilvl w:val="0"/>
          <w:numId w:val="1"/>
        </w:numPr>
        <w:spacing w:after="0" w:line="360" w:lineRule="auto"/>
        <w:jc w:val="both"/>
      </w:pPr>
      <w:r>
        <w:t xml:space="preserve">  Федеральным государственным образовательным стандартом дошкольного образования (приказ Министерства образования и науки РФ от 17 октября </w:t>
      </w:r>
      <w:smartTag w:uri="urn:schemas-microsoft-com:office:smarttags" w:element="metricconverter">
        <w:smartTagPr>
          <w:attr w:name="ProductID" w:val="3013 г"/>
        </w:smartTagPr>
        <w:r>
          <w:t>3013 г</w:t>
        </w:r>
      </w:smartTag>
      <w:r>
        <w:t>. №1155);</w:t>
      </w:r>
    </w:p>
    <w:p w:rsidR="004F61C8" w:rsidRDefault="004F61C8" w:rsidP="004F61C8">
      <w:pPr>
        <w:numPr>
          <w:ilvl w:val="0"/>
          <w:numId w:val="1"/>
        </w:numPr>
        <w:spacing w:after="0" w:line="360" w:lineRule="auto"/>
        <w:jc w:val="both"/>
      </w:pPr>
      <w:r>
        <w:t xml:space="preserve">  Санитарно-эпидемиологическими требованиями к устройству, содержанию и организации режима работы ДОУ (СанПиН 2.4.1. 3049-13);</w:t>
      </w:r>
    </w:p>
    <w:p w:rsidR="004F61C8" w:rsidRDefault="004F61C8" w:rsidP="004F61C8">
      <w:pPr>
        <w:numPr>
          <w:ilvl w:val="0"/>
          <w:numId w:val="1"/>
        </w:numPr>
        <w:spacing w:after="0" w:line="360" w:lineRule="auto"/>
      </w:pPr>
      <w:r>
        <w:t xml:space="preserve"> Уставом ДОУ.</w:t>
      </w:r>
    </w:p>
    <w:p w:rsidR="004F61C8" w:rsidRDefault="004F61C8" w:rsidP="004F61C8">
      <w:pPr>
        <w:spacing w:line="360" w:lineRule="auto"/>
        <w:jc w:val="both"/>
      </w:pPr>
      <w:r>
        <w:br/>
        <w:t xml:space="preserve">      В  2017–2018 учебном году  МКДОУ реализует основную образовательную Программу, разработанную на основе Примерной основной образовательной программы дошкольного образования «От рождения до школы» под редакцией  Н.Е. </w:t>
      </w:r>
      <w:proofErr w:type="spellStart"/>
      <w:r>
        <w:t>Вераксы</w:t>
      </w:r>
      <w:proofErr w:type="spellEnd"/>
      <w:r>
        <w:t xml:space="preserve">,  </w:t>
      </w:r>
      <w:proofErr w:type="spellStart"/>
      <w:r>
        <w:t>Т.С.Комаровой</w:t>
      </w:r>
      <w:proofErr w:type="spellEnd"/>
      <w:r>
        <w:t xml:space="preserve">,  </w:t>
      </w:r>
      <w:proofErr w:type="spellStart"/>
      <w:r>
        <w:t>М.А.Васильевой</w:t>
      </w:r>
      <w:proofErr w:type="spellEnd"/>
      <w:r>
        <w:t xml:space="preserve">. </w:t>
      </w:r>
    </w:p>
    <w:p w:rsidR="004F61C8" w:rsidRDefault="004F61C8" w:rsidP="004F61C8">
      <w:pPr>
        <w:spacing w:line="360" w:lineRule="auto"/>
        <w:jc w:val="both"/>
      </w:pPr>
      <w:r>
        <w:t xml:space="preserve">      Годовой 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</w:t>
      </w:r>
      <w:r>
        <w:rPr>
          <w:rFonts w:eastAsia="+mn-ea"/>
          <w:b/>
          <w:bCs/>
          <w:color w:val="000099"/>
          <w:kern w:val="24"/>
        </w:rPr>
        <w:t xml:space="preserve"> </w:t>
      </w:r>
    </w:p>
    <w:p w:rsidR="004F61C8" w:rsidRDefault="004F61C8" w:rsidP="004F61C8">
      <w:pPr>
        <w:spacing w:line="360" w:lineRule="auto"/>
        <w:jc w:val="both"/>
      </w:pPr>
      <w:r>
        <w:t xml:space="preserve">      Содержание годового календарного учебного графика включает в себя следующее:</w:t>
      </w:r>
    </w:p>
    <w:p w:rsidR="004F61C8" w:rsidRDefault="004F61C8" w:rsidP="004F61C8">
      <w:pPr>
        <w:spacing w:line="360" w:lineRule="auto"/>
        <w:jc w:val="both"/>
      </w:pPr>
      <w:r>
        <w:t>- режим работы ДОУ;</w:t>
      </w:r>
    </w:p>
    <w:p w:rsidR="004F61C8" w:rsidRDefault="004F61C8" w:rsidP="004F61C8">
      <w:pPr>
        <w:spacing w:line="360" w:lineRule="auto"/>
        <w:jc w:val="both"/>
      </w:pPr>
      <w:r>
        <w:t xml:space="preserve">- продолжительность учебного года; </w:t>
      </w:r>
    </w:p>
    <w:p w:rsidR="004F61C8" w:rsidRDefault="004F61C8" w:rsidP="004F61C8">
      <w:pPr>
        <w:spacing w:line="360" w:lineRule="auto"/>
        <w:jc w:val="both"/>
      </w:pPr>
      <w:r>
        <w:t>- количество недель в учебном году;</w:t>
      </w:r>
    </w:p>
    <w:p w:rsidR="004F61C8" w:rsidRDefault="004F61C8" w:rsidP="004F61C8">
      <w:pPr>
        <w:spacing w:line="360" w:lineRule="auto"/>
        <w:jc w:val="both"/>
      </w:pPr>
      <w:r>
        <w:t>- сроки проведения каникул, их начало и окончание;</w:t>
      </w:r>
    </w:p>
    <w:p w:rsidR="004F61C8" w:rsidRDefault="004F61C8" w:rsidP="004F61C8">
      <w:pPr>
        <w:spacing w:line="360" w:lineRule="auto"/>
        <w:jc w:val="both"/>
      </w:pPr>
      <w:r>
        <w:t>- перечень проводимых праздников для воспитанников;</w:t>
      </w:r>
    </w:p>
    <w:p w:rsidR="004F61C8" w:rsidRDefault="004F61C8" w:rsidP="004F61C8">
      <w:pPr>
        <w:spacing w:line="360" w:lineRule="auto"/>
        <w:jc w:val="both"/>
      </w:pPr>
      <w:r>
        <w:lastRenderedPageBreak/>
        <w:t>-сроки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4F61C8" w:rsidRDefault="004F61C8" w:rsidP="004F61C8">
      <w:pPr>
        <w:spacing w:line="360" w:lineRule="auto"/>
        <w:jc w:val="both"/>
      </w:pPr>
      <w:r>
        <w:t>- праздничные дни;</w:t>
      </w:r>
    </w:p>
    <w:p w:rsidR="004F61C8" w:rsidRDefault="004F61C8" w:rsidP="004F61C8">
      <w:pPr>
        <w:spacing w:line="360" w:lineRule="auto"/>
        <w:jc w:val="both"/>
      </w:pPr>
      <w:r>
        <w:t>- работа ДОУ в летний период;</w:t>
      </w:r>
    </w:p>
    <w:p w:rsidR="004F61C8" w:rsidRDefault="004F61C8" w:rsidP="004F61C8">
      <w:pPr>
        <w:spacing w:line="360" w:lineRule="auto"/>
        <w:jc w:val="both"/>
      </w:pPr>
      <w:r>
        <w:t>-особенности регламентации приоритетного направления.</w:t>
      </w:r>
    </w:p>
    <w:p w:rsidR="004F61C8" w:rsidRDefault="004F61C8" w:rsidP="004F61C8">
      <w:pPr>
        <w:spacing w:line="360" w:lineRule="auto"/>
        <w:ind w:firstLine="708"/>
        <w:jc w:val="both"/>
      </w:pPr>
      <w:r>
        <w:t xml:space="preserve">Годовой календарный учебный график обсуждается и принимается на педагогическом совете МКДОУ и утверждается приказом заведующего ДОУ на начало учебного года. Все изменения, вносимые МКДОУ в годовой календарный учебный график, утверждаются приказом </w:t>
      </w:r>
      <w:proofErr w:type="gramStart"/>
      <w:r>
        <w:t>заведующего</w:t>
      </w:r>
      <w:proofErr w:type="gramEnd"/>
      <w:r>
        <w:t xml:space="preserve"> образовательного учреждения по согласованию с органом, осуществляющим функции и полномочия Учредителя,  и доводятся до всех участников образовательного процесса.</w:t>
      </w:r>
    </w:p>
    <w:p w:rsidR="004F61C8" w:rsidRDefault="004F61C8" w:rsidP="004F61C8">
      <w:pPr>
        <w:spacing w:line="360" w:lineRule="auto"/>
        <w:jc w:val="both"/>
        <w:rPr>
          <w:b/>
          <w:bCs/>
        </w:rPr>
      </w:pPr>
      <w:r>
        <w:t xml:space="preserve">           </w:t>
      </w:r>
      <w:r>
        <w:rPr>
          <w:rStyle w:val="c3c39"/>
        </w:rPr>
        <w:t>Муниципального казенного дошкольного образовательного учреждения</w:t>
      </w:r>
      <w:r>
        <w:rPr>
          <w:b/>
          <w:bCs/>
        </w:rPr>
        <w:t xml:space="preserve"> </w:t>
      </w:r>
      <w:r>
        <w:rPr>
          <w:bCs/>
        </w:rPr>
        <w:t>№ 3 «Фиалка»</w:t>
      </w:r>
      <w:r>
        <w:rPr>
          <w:b/>
          <w:bCs/>
        </w:rPr>
        <w:t xml:space="preserve"> </w:t>
      </w:r>
      <w:r>
        <w:rPr>
          <w:rStyle w:val="c39c3"/>
        </w:rPr>
        <w:t> </w:t>
      </w:r>
      <w:r>
        <w:t xml:space="preserve"> в установленном законодательством Российской Федерации порядке несет ответственность за реализацию  в полном объеме образовательных программ в соответствии с годовым календарным учебным графиком.</w:t>
      </w:r>
      <w:r>
        <w:rPr>
          <w:b/>
          <w:bCs/>
        </w:rPr>
        <w:t> </w:t>
      </w:r>
    </w:p>
    <w:p w:rsidR="004F61C8" w:rsidRDefault="004F61C8" w:rsidP="004F61C8">
      <w:pPr>
        <w:spacing w:line="360" w:lineRule="auto"/>
        <w:jc w:val="both"/>
        <w:rPr>
          <w:b/>
          <w:bCs/>
        </w:rPr>
      </w:pPr>
    </w:p>
    <w:p w:rsidR="004F61C8" w:rsidRDefault="004F61C8" w:rsidP="004F61C8">
      <w:pPr>
        <w:spacing w:line="360" w:lineRule="auto"/>
        <w:jc w:val="both"/>
        <w:rPr>
          <w:i/>
        </w:rPr>
      </w:pPr>
      <w:bookmarkStart w:id="1" w:name="8739daf0c906dbaf480cd2aa95e89a19e35b287e"/>
      <w:r>
        <w:rPr>
          <w:b/>
          <w:bCs/>
        </w:rPr>
        <w:t xml:space="preserve">         </w:t>
      </w:r>
      <w:r>
        <w:rPr>
          <w:b/>
          <w:bCs/>
          <w:i/>
        </w:rPr>
        <w:t>Годовой календарный учебный график на 2017-2018 учебный год.</w:t>
      </w:r>
      <w:r>
        <w:rPr>
          <w:b/>
          <w:bCs/>
        </w:rPr>
        <w:t xml:space="preserve">  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3383"/>
        <w:gridCol w:w="1000"/>
        <w:gridCol w:w="1003"/>
        <w:gridCol w:w="836"/>
        <w:gridCol w:w="1450"/>
        <w:gridCol w:w="1450"/>
      </w:tblGrid>
      <w:tr w:rsidR="004F61C8" w:rsidTr="004F61C8"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</w:p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 xml:space="preserve">                 Наименование возрастных групп</w:t>
            </w:r>
          </w:p>
        </w:tc>
      </w:tr>
      <w:tr w:rsidR="004F61C8" w:rsidTr="004F61C8">
        <w:trPr>
          <w:trHeight w:val="20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8" w:rsidRDefault="004F61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8" w:rsidRDefault="004F61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 xml:space="preserve">Группа раннего возраста </w:t>
            </w:r>
            <w:proofErr w:type="gramStart"/>
            <w:r>
              <w:rPr>
                <w:b/>
                <w:bCs/>
              </w:rPr>
              <w:t xml:space="preserve">( </w:t>
            </w:r>
            <w:proofErr w:type="gramEnd"/>
            <w:r>
              <w:rPr>
                <w:b/>
                <w:bCs/>
              </w:rPr>
              <w:t xml:space="preserve">1 - 2 лет)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Первая младшая группа (2-3 года)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Вторая младшая группа</w:t>
            </w:r>
            <w:r>
              <w:t xml:space="preserve">  </w:t>
            </w:r>
            <w:r>
              <w:rPr>
                <w:b/>
                <w:bCs/>
              </w:rPr>
              <w:t>(3 – 4 года)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b/>
                <w:bCs/>
              </w:rPr>
              <w:t>Средняя группа</w:t>
            </w:r>
          </w:p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( 4 – 5 лет)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b/>
                <w:bCs/>
              </w:rPr>
              <w:t>Старшая группа</w:t>
            </w:r>
          </w:p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(5 – 6 лет)</w:t>
            </w:r>
          </w:p>
        </w:tc>
      </w:tr>
      <w:tr w:rsidR="004F61C8" w:rsidTr="004F61C8">
        <w:trPr>
          <w:trHeight w:val="394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Количество возрастных групп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t>5</w:t>
            </w:r>
          </w:p>
        </w:tc>
      </w:tr>
      <w:tr w:rsidR="004F61C8" w:rsidTr="004F61C8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Начало учебного года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t>01.09.2017</w:t>
            </w:r>
          </w:p>
        </w:tc>
      </w:tr>
      <w:tr w:rsidR="004F61C8" w:rsidTr="004F61C8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Окончание учебного года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t>31.05.2018</w:t>
            </w:r>
          </w:p>
        </w:tc>
      </w:tr>
      <w:tr w:rsidR="004F61C8" w:rsidTr="004F61C8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Продолжительность учебной недели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t xml:space="preserve">6 дней (понедельник </w:t>
            </w:r>
            <w:proofErr w:type="gramStart"/>
            <w:r>
              <w:t>–с</w:t>
            </w:r>
            <w:proofErr w:type="gramEnd"/>
            <w:r>
              <w:t>уббота)</w:t>
            </w:r>
          </w:p>
        </w:tc>
      </w:tr>
      <w:tr w:rsidR="004F61C8" w:rsidTr="004F61C8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lastRenderedPageBreak/>
              <w:t>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Продолжительность учебного года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t>36 недель</w:t>
            </w:r>
          </w:p>
        </w:tc>
      </w:tr>
      <w:tr w:rsidR="004F61C8" w:rsidTr="004F61C8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Летний оздоровительный период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t>С 1.06.2016 г. по 31.08.2016 г.</w:t>
            </w:r>
          </w:p>
        </w:tc>
      </w:tr>
      <w:tr w:rsidR="004F61C8" w:rsidTr="004F61C8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Режим работы ДОУ в учебном году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t>7.30 - 18.00.</w:t>
            </w:r>
          </w:p>
        </w:tc>
      </w:tr>
      <w:tr w:rsidR="004F61C8" w:rsidTr="004F61C8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Режим работы ДОУ в летний оздоровительный период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t>7.30 - 18.00.</w:t>
            </w:r>
          </w:p>
        </w:tc>
      </w:tr>
      <w:tr w:rsidR="004F61C8" w:rsidTr="004F61C8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График каникул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t xml:space="preserve">Зимние каникулы - 30.12.2017 – 9.01.2018 </w:t>
            </w:r>
          </w:p>
        </w:tc>
      </w:tr>
      <w:tr w:rsidR="004F61C8" w:rsidTr="004F61C8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Мониторинг качества освоения программного материала воспитанниками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>
              <w:t>с 05.10.2017г.  по 16.10.2018 г.</w:t>
            </w:r>
          </w:p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t>с 25.04.2017 г. по 29.04.2018г.</w:t>
            </w:r>
          </w:p>
        </w:tc>
      </w:tr>
      <w:tr w:rsidR="004F61C8" w:rsidTr="004F61C8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Выпуск детей в школу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t>30.05.2018 г.</w:t>
            </w:r>
          </w:p>
        </w:tc>
      </w:tr>
      <w:tr w:rsidR="004F61C8" w:rsidTr="004F61C8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b/>
                <w:bCs/>
              </w:rPr>
              <w:t xml:space="preserve">Периодичность проведения </w:t>
            </w:r>
            <w:proofErr w:type="gramStart"/>
            <w:r>
              <w:rPr>
                <w:b/>
                <w:bCs/>
              </w:rPr>
              <w:t>групповых</w:t>
            </w:r>
            <w:proofErr w:type="gramEnd"/>
            <w:r>
              <w:rPr>
                <w:b/>
                <w:bCs/>
              </w:rPr>
              <w:t xml:space="preserve"> родительских</w:t>
            </w:r>
          </w:p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собраний</w:t>
            </w:r>
          </w:p>
        </w:tc>
        <w:tc>
          <w:tcPr>
            <w:tcW w:w="2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>
              <w:t>1 собрание – сентябрь-октябрь</w:t>
            </w:r>
          </w:p>
          <w:p w:rsidR="004F61C8" w:rsidRDefault="004F61C8">
            <w:pPr>
              <w:spacing w:line="360" w:lineRule="auto"/>
              <w:jc w:val="both"/>
            </w:pPr>
            <w:r>
              <w:t>2 собрание – январь-февраль</w:t>
            </w:r>
          </w:p>
          <w:p w:rsidR="004F61C8" w:rsidRDefault="004F61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t>3 собрание – апрель - май</w:t>
            </w:r>
          </w:p>
        </w:tc>
      </w:tr>
    </w:tbl>
    <w:p w:rsidR="004F61C8" w:rsidRDefault="004F61C8" w:rsidP="004F61C8">
      <w:pPr>
        <w:spacing w:line="360" w:lineRule="auto"/>
        <w:jc w:val="both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</w:p>
    <w:p w:rsidR="004F61C8" w:rsidRDefault="004F61C8" w:rsidP="004F61C8">
      <w:pPr>
        <w:spacing w:line="360" w:lineRule="auto"/>
        <w:jc w:val="both"/>
        <w:rPr>
          <w:b/>
          <w:bCs/>
          <w:sz w:val="28"/>
          <w:szCs w:val="28"/>
        </w:rPr>
      </w:pPr>
    </w:p>
    <w:p w:rsidR="004F61C8" w:rsidRDefault="004F61C8" w:rsidP="004F61C8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Образовательная деятельность в ДОУ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2758"/>
        <w:gridCol w:w="1114"/>
        <w:gridCol w:w="1137"/>
        <w:gridCol w:w="1137"/>
        <w:gridCol w:w="1168"/>
        <w:gridCol w:w="1418"/>
      </w:tblGrid>
      <w:tr w:rsidR="004F61C8" w:rsidTr="004F61C8">
        <w:trPr>
          <w:cantSplit/>
          <w:trHeight w:val="1644"/>
          <w:jc w:val="center"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61C8" w:rsidRDefault="004F61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2" w:name="8ff6476abd45d1bbebf444df17ff5c00c4c96688"/>
            <w:bookmarkStart w:id="3" w:name="5"/>
            <w:bookmarkEnd w:id="2"/>
            <w:bookmarkEnd w:id="3"/>
            <w:r>
              <w:rPr>
                <w:b/>
                <w:bCs/>
              </w:rPr>
              <w:t>Непосредственно образовательная деятельность</w:t>
            </w:r>
          </w:p>
        </w:tc>
        <w:tc>
          <w:tcPr>
            <w:tcW w:w="1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8" w:rsidRDefault="004F61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Начало НОД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61C8" w:rsidRDefault="004F61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 xml:space="preserve">Группа раннего возраста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61C8" w:rsidRDefault="004F61C8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t xml:space="preserve">   1  -я младшая      группа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61C8" w:rsidRDefault="004F61C8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t>2-я младшая  группа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61C8" w:rsidRDefault="004F61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Средняя группа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61C8" w:rsidRDefault="004F61C8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t xml:space="preserve">Старшая группа </w:t>
            </w:r>
          </w:p>
        </w:tc>
      </w:tr>
      <w:tr w:rsidR="004F61C8" w:rsidTr="004F61C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8" w:rsidRDefault="004F61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8" w:rsidRDefault="004F61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8" w:rsidRDefault="004F61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9.00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8" w:rsidRDefault="004F61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9.00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8" w:rsidRDefault="004F61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9.00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8" w:rsidRDefault="004F61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9.00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8" w:rsidRDefault="004F61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9.00</w:t>
            </w:r>
          </w:p>
        </w:tc>
      </w:tr>
      <w:tr w:rsidR="004F61C8" w:rsidTr="004F61C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8" w:rsidRDefault="004F61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8" w:rsidRDefault="004F61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Окончание НОД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8" w:rsidRDefault="004F61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9.30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8" w:rsidRDefault="004F61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10.00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8" w:rsidRDefault="004F61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10.00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8" w:rsidRDefault="004F61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10.35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8" w:rsidRDefault="004F61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10.40</w:t>
            </w:r>
          </w:p>
        </w:tc>
      </w:tr>
      <w:tr w:rsidR="004F61C8" w:rsidTr="004F61C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8" w:rsidRDefault="004F61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8" w:rsidRDefault="004F61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 xml:space="preserve">Регламентирование образовательного </w:t>
            </w:r>
            <w:r>
              <w:rPr>
                <w:b/>
                <w:bCs/>
              </w:rPr>
              <w:lastRenderedPageBreak/>
              <w:t>процесса на один день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8" w:rsidRDefault="004F61C8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lastRenderedPageBreak/>
              <w:t xml:space="preserve">2-3 </w:t>
            </w:r>
            <w:r>
              <w:lastRenderedPageBreak/>
              <w:t>занятия</w:t>
            </w:r>
          </w:p>
          <w:p w:rsidR="004F61C8" w:rsidRDefault="004F61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по 10 минут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8" w:rsidRDefault="004F61C8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lastRenderedPageBreak/>
              <w:t xml:space="preserve">2-3 </w:t>
            </w:r>
            <w:r>
              <w:lastRenderedPageBreak/>
              <w:t>занятия</w:t>
            </w:r>
          </w:p>
          <w:p w:rsidR="004F61C8" w:rsidRDefault="004F61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по 15 минут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8" w:rsidRDefault="004F61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lastRenderedPageBreak/>
              <w:t xml:space="preserve">2-3 занятия </w:t>
            </w:r>
            <w:r>
              <w:lastRenderedPageBreak/>
              <w:t>по 20 минут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8" w:rsidRDefault="004F61C8">
            <w:pPr>
              <w:spacing w:line="360" w:lineRule="auto"/>
              <w:rPr>
                <w:rFonts w:ascii="Times New Roman" w:eastAsia="Times New Roman" w:hAnsi="Times New Roman"/>
              </w:rPr>
            </w:pPr>
            <w:r>
              <w:lastRenderedPageBreak/>
              <w:t xml:space="preserve">      2-3 занятия </w:t>
            </w:r>
            <w:proofErr w:type="gramStart"/>
            <w:r>
              <w:lastRenderedPageBreak/>
              <w:t>по</w:t>
            </w:r>
            <w:proofErr w:type="gramEnd"/>
          </w:p>
          <w:p w:rsidR="004F61C8" w:rsidRDefault="004F61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25 минут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8" w:rsidRDefault="004F61C8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lastRenderedPageBreak/>
              <w:t xml:space="preserve">  3 занятия </w:t>
            </w:r>
            <w:r>
              <w:lastRenderedPageBreak/>
              <w:t>по 30 минут</w:t>
            </w:r>
          </w:p>
        </w:tc>
      </w:tr>
      <w:tr w:rsidR="004F61C8" w:rsidTr="004F61C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8" w:rsidRDefault="004F61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8" w:rsidRDefault="004F61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Недельная образовательная нагрузка с учетом регионального компонента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8" w:rsidRDefault="004F61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11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8" w:rsidRDefault="004F61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11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8" w:rsidRDefault="004F61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12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8" w:rsidRDefault="004F61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14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8" w:rsidRDefault="004F61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16</w:t>
            </w:r>
          </w:p>
        </w:tc>
      </w:tr>
      <w:tr w:rsidR="004F61C8" w:rsidTr="004F61C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8" w:rsidRDefault="004F61C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C8" w:rsidRDefault="004F61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</w:rPr>
              <w:t>Минимальный перерыв между НОД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rPr>
                <w:rFonts w:ascii="Times New Roman" w:eastAsia="Times New Roman" w:hAnsi="Times New Roman" w:cs="Times New Roman"/>
              </w:rPr>
            </w:pPr>
            <w:r>
              <w:t xml:space="preserve"> 10 мин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rPr>
                <w:rFonts w:ascii="Times New Roman" w:eastAsia="Times New Roman" w:hAnsi="Times New Roman" w:cs="Times New Roman"/>
              </w:rPr>
            </w:pPr>
            <w:r>
              <w:t>10 мин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rPr>
                <w:rFonts w:ascii="Times New Roman" w:eastAsia="Times New Roman" w:hAnsi="Times New Roman" w:cs="Times New Roman"/>
              </w:rPr>
            </w:pPr>
            <w:r>
              <w:t>10 мин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rPr>
                <w:rFonts w:ascii="Times New Roman" w:eastAsia="Times New Roman" w:hAnsi="Times New Roman" w:cs="Times New Roman"/>
              </w:rPr>
            </w:pPr>
            <w:r>
              <w:t>10 мин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1C8" w:rsidRDefault="004F61C8">
            <w:pPr>
              <w:rPr>
                <w:rFonts w:ascii="Times New Roman" w:eastAsia="Times New Roman" w:hAnsi="Times New Roman" w:cs="Times New Roman"/>
              </w:rPr>
            </w:pPr>
            <w:r>
              <w:t>10 мин</w:t>
            </w:r>
          </w:p>
        </w:tc>
      </w:tr>
    </w:tbl>
    <w:p w:rsidR="004F61C8" w:rsidRDefault="004F61C8" w:rsidP="004F61C8">
      <w:pPr>
        <w:spacing w:line="360" w:lineRule="auto"/>
        <w:jc w:val="both"/>
        <w:rPr>
          <w:rFonts w:eastAsia="Times New Roman"/>
        </w:rPr>
      </w:pPr>
    </w:p>
    <w:p w:rsidR="004F61C8" w:rsidRDefault="004F61C8" w:rsidP="004F61C8">
      <w:pPr>
        <w:rPr>
          <w:sz w:val="24"/>
          <w:szCs w:val="24"/>
        </w:rPr>
      </w:pPr>
    </w:p>
    <w:p w:rsidR="004F61C8" w:rsidRPr="004F61C8" w:rsidRDefault="004F61C8" w:rsidP="004F61C8">
      <w:pPr>
        <w:tabs>
          <w:tab w:val="left" w:pos="7791"/>
        </w:tabs>
      </w:pPr>
    </w:p>
    <w:sectPr w:rsidR="004F61C8" w:rsidRPr="004F6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E1F18"/>
    <w:multiLevelType w:val="hybridMultilevel"/>
    <w:tmpl w:val="167CE0C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C8"/>
    <w:rsid w:val="00051662"/>
    <w:rsid w:val="004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6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c3">
    <w:name w:val="c39c3"/>
    <w:basedOn w:val="a0"/>
    <w:rsid w:val="004F61C8"/>
  </w:style>
  <w:style w:type="character" w:customStyle="1" w:styleId="c3c39">
    <w:name w:val="c3c39"/>
    <w:basedOn w:val="a0"/>
    <w:rsid w:val="004F61C8"/>
  </w:style>
  <w:style w:type="paragraph" w:styleId="a4">
    <w:name w:val="Balloon Text"/>
    <w:basedOn w:val="a"/>
    <w:link w:val="a5"/>
    <w:uiPriority w:val="99"/>
    <w:semiHidden/>
    <w:unhideWhenUsed/>
    <w:rsid w:val="004F6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6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c3">
    <w:name w:val="c39c3"/>
    <w:basedOn w:val="a0"/>
    <w:rsid w:val="004F61C8"/>
  </w:style>
  <w:style w:type="character" w:customStyle="1" w:styleId="c3c39">
    <w:name w:val="c3c39"/>
    <w:basedOn w:val="a0"/>
    <w:rsid w:val="004F61C8"/>
  </w:style>
  <w:style w:type="paragraph" w:styleId="a4">
    <w:name w:val="Balloon Text"/>
    <w:basedOn w:val="a"/>
    <w:link w:val="a5"/>
    <w:uiPriority w:val="99"/>
    <w:semiHidden/>
    <w:unhideWhenUsed/>
    <w:rsid w:val="004F6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9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2018-03-03T07:22:00Z</dcterms:created>
  <dcterms:modified xsi:type="dcterms:W3CDTF">2018-03-03T07:24:00Z</dcterms:modified>
</cp:coreProperties>
</file>